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62123" w14:textId="42F4E13E" w:rsidR="008859CE" w:rsidRPr="000126D5" w:rsidRDefault="00A11A07" w:rsidP="002565AB">
      <w:pPr>
        <w:pStyle w:val="Rientrocorpodeltesto"/>
        <w:ind w:left="5664" w:hanging="5522"/>
        <w:jc w:val="both"/>
        <w:rPr>
          <w:rStyle w:val="Nessuno"/>
          <w:b/>
          <w:bCs/>
          <w:i/>
          <w:iCs/>
          <w:sz w:val="22"/>
          <w:szCs w:val="22"/>
        </w:rPr>
      </w:pPr>
      <w:bookmarkStart w:id="0" w:name="_GoBack"/>
      <w:bookmarkEnd w:id="0"/>
      <w:r w:rsidRPr="000126D5">
        <w:rPr>
          <w:rStyle w:val="Nessuno"/>
          <w:b/>
          <w:bCs/>
          <w:i/>
          <w:iCs/>
          <w:sz w:val="22"/>
          <w:szCs w:val="22"/>
        </w:rPr>
        <w:t>MODELLO B</w:t>
      </w:r>
    </w:p>
    <w:p w14:paraId="4D3D87D0" w14:textId="77777777" w:rsidR="008859CE" w:rsidRPr="000126D5" w:rsidRDefault="008859CE" w:rsidP="002565AB">
      <w:pPr>
        <w:jc w:val="both"/>
        <w:rPr>
          <w:rStyle w:val="Nessuno"/>
          <w:rFonts w:cs="Times New Roman"/>
          <w:sz w:val="22"/>
          <w:szCs w:val="22"/>
          <w:u w:val="single"/>
        </w:rPr>
      </w:pPr>
    </w:p>
    <w:p w14:paraId="4C900529" w14:textId="51B48192" w:rsidR="008859CE" w:rsidRPr="000126D5" w:rsidRDefault="00ED673F" w:rsidP="00BE3EA1">
      <w:pPr>
        <w:jc w:val="center"/>
        <w:rPr>
          <w:rStyle w:val="Nessuno"/>
          <w:rFonts w:cs="Times New Roman"/>
          <w:b/>
          <w:bCs/>
          <w:sz w:val="22"/>
          <w:szCs w:val="22"/>
        </w:rPr>
      </w:pPr>
      <w:r w:rsidRPr="000126D5">
        <w:rPr>
          <w:rStyle w:val="Nessuno"/>
          <w:rFonts w:cs="Times New Roman"/>
          <w:b/>
          <w:bCs/>
          <w:sz w:val="22"/>
          <w:szCs w:val="22"/>
        </w:rPr>
        <w:t xml:space="preserve">DICHIARAZIONE RESA </w:t>
      </w:r>
      <w:r w:rsidR="003F52A5" w:rsidRPr="000126D5">
        <w:rPr>
          <w:rStyle w:val="Nessuno"/>
          <w:rFonts w:cs="Times New Roman"/>
          <w:b/>
          <w:bCs/>
          <w:sz w:val="22"/>
          <w:szCs w:val="22"/>
        </w:rPr>
        <w:t>DAI SOGGETTI</w:t>
      </w:r>
      <w:r w:rsidR="008859CE" w:rsidRPr="000126D5">
        <w:rPr>
          <w:rStyle w:val="Nessuno"/>
          <w:rFonts w:cs="Times New Roman"/>
          <w:b/>
          <w:bCs/>
          <w:sz w:val="22"/>
          <w:szCs w:val="22"/>
        </w:rPr>
        <w:t xml:space="preserve"> TITOLARI </w:t>
      </w:r>
    </w:p>
    <w:p w14:paraId="4C22E47D" w14:textId="140963E0" w:rsidR="008859CE" w:rsidRPr="000126D5" w:rsidRDefault="008859CE" w:rsidP="00BE3EA1">
      <w:pPr>
        <w:jc w:val="center"/>
        <w:rPr>
          <w:rStyle w:val="Nessuno"/>
          <w:rFonts w:cs="Times New Roman"/>
          <w:b/>
          <w:bCs/>
          <w:i/>
          <w:iCs/>
          <w:sz w:val="22"/>
          <w:szCs w:val="22"/>
        </w:rPr>
      </w:pPr>
      <w:r w:rsidRPr="000126D5">
        <w:rPr>
          <w:rStyle w:val="Nessuno"/>
          <w:rFonts w:cs="Times New Roman"/>
          <w:b/>
          <w:bCs/>
          <w:sz w:val="22"/>
          <w:szCs w:val="22"/>
        </w:rPr>
        <w:t>(</w:t>
      </w:r>
      <w:r w:rsidRPr="000126D5">
        <w:rPr>
          <w:rStyle w:val="Nessuno"/>
          <w:rFonts w:cs="Times New Roman"/>
          <w:b/>
          <w:bCs/>
          <w:i/>
          <w:iCs/>
          <w:sz w:val="22"/>
          <w:szCs w:val="22"/>
        </w:rPr>
        <w:t xml:space="preserve">ai sensi dell’art. </w:t>
      </w:r>
      <w:r w:rsidR="00140C25" w:rsidRPr="000126D5">
        <w:rPr>
          <w:rStyle w:val="Nessuno"/>
          <w:rFonts w:cs="Times New Roman"/>
          <w:b/>
          <w:bCs/>
          <w:i/>
          <w:iCs/>
          <w:sz w:val="22"/>
          <w:szCs w:val="22"/>
        </w:rPr>
        <w:t>9</w:t>
      </w:r>
      <w:r w:rsidR="00680801" w:rsidRPr="000126D5">
        <w:rPr>
          <w:rStyle w:val="Nessuno"/>
          <w:rFonts w:cs="Times New Roman"/>
          <w:b/>
          <w:bCs/>
          <w:i/>
          <w:iCs/>
          <w:sz w:val="22"/>
          <w:szCs w:val="22"/>
        </w:rPr>
        <w:t xml:space="preserve">4, commi 3 e </w:t>
      </w:r>
      <w:r w:rsidR="005E79E1" w:rsidRPr="000126D5">
        <w:rPr>
          <w:rStyle w:val="Nessuno"/>
          <w:rFonts w:cs="Times New Roman"/>
          <w:b/>
          <w:bCs/>
          <w:i/>
          <w:iCs/>
          <w:sz w:val="22"/>
          <w:szCs w:val="22"/>
        </w:rPr>
        <w:t>4</w:t>
      </w:r>
      <w:r w:rsidRPr="000126D5">
        <w:rPr>
          <w:rStyle w:val="Nessuno"/>
          <w:rFonts w:cs="Times New Roman"/>
          <w:b/>
          <w:bCs/>
          <w:i/>
          <w:iCs/>
          <w:sz w:val="22"/>
          <w:szCs w:val="22"/>
        </w:rPr>
        <w:t xml:space="preserve">, del </w:t>
      </w:r>
      <w:proofErr w:type="spellStart"/>
      <w:r w:rsidRPr="000126D5">
        <w:rPr>
          <w:rStyle w:val="Nessuno"/>
          <w:rFonts w:cs="Times New Roman"/>
          <w:b/>
          <w:bCs/>
          <w:i/>
          <w:iCs/>
          <w:sz w:val="22"/>
          <w:szCs w:val="22"/>
        </w:rPr>
        <w:t>D.Lgs.</w:t>
      </w:r>
      <w:proofErr w:type="spellEnd"/>
      <w:r w:rsidRPr="000126D5">
        <w:rPr>
          <w:rStyle w:val="Nessuno"/>
          <w:rFonts w:cs="Times New Roman"/>
          <w:b/>
          <w:bCs/>
          <w:i/>
          <w:iCs/>
          <w:sz w:val="22"/>
          <w:szCs w:val="22"/>
        </w:rPr>
        <w:t xml:space="preserve"> </w:t>
      </w:r>
      <w:r w:rsidR="005E79E1" w:rsidRPr="000126D5">
        <w:rPr>
          <w:rStyle w:val="Nessuno"/>
          <w:rFonts w:cs="Times New Roman"/>
          <w:b/>
          <w:bCs/>
          <w:i/>
          <w:iCs/>
          <w:sz w:val="22"/>
          <w:szCs w:val="22"/>
        </w:rPr>
        <w:t>36/2023</w:t>
      </w:r>
      <w:r w:rsidRPr="000126D5">
        <w:rPr>
          <w:rStyle w:val="Nessuno"/>
          <w:rFonts w:cs="Times New Roman"/>
          <w:b/>
          <w:bCs/>
          <w:i/>
          <w:iCs/>
          <w:sz w:val="22"/>
          <w:szCs w:val="22"/>
        </w:rPr>
        <w:t>)</w:t>
      </w:r>
    </w:p>
    <w:p w14:paraId="71A46D25" w14:textId="77777777" w:rsidR="008859CE" w:rsidRPr="000126D5" w:rsidRDefault="008859CE" w:rsidP="00BE3EA1">
      <w:pPr>
        <w:jc w:val="center"/>
        <w:rPr>
          <w:rStyle w:val="Nessuno"/>
          <w:rFonts w:cs="Times New Roman"/>
          <w:i/>
          <w:iCs/>
          <w:sz w:val="22"/>
          <w:szCs w:val="22"/>
        </w:rPr>
      </w:pPr>
    </w:p>
    <w:p w14:paraId="4BFC0732" w14:textId="77777777" w:rsidR="008859CE" w:rsidRPr="000126D5" w:rsidRDefault="008859CE" w:rsidP="002565AB">
      <w:pPr>
        <w:pStyle w:val="sche22"/>
        <w:ind w:left="4956" w:firstLine="708"/>
        <w:jc w:val="both"/>
        <w:rPr>
          <w:rStyle w:val="Nessuno"/>
          <w:b/>
          <w:bCs/>
          <w:color w:val="FF0000"/>
          <w:sz w:val="22"/>
          <w:szCs w:val="22"/>
          <w:u w:color="FF0000"/>
          <w:lang w:val="it-IT"/>
        </w:rPr>
      </w:pPr>
    </w:p>
    <w:p w14:paraId="0DA2D75B" w14:textId="77777777" w:rsidR="000126D5" w:rsidRPr="000126D5" w:rsidRDefault="003F52A5" w:rsidP="000126D5">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ind w:left="900" w:hanging="900"/>
        <w:jc w:val="both"/>
        <w:rPr>
          <w:rFonts w:cs="Times New Roman"/>
          <w:sz w:val="22"/>
          <w:szCs w:val="22"/>
        </w:rPr>
      </w:pPr>
      <w:r w:rsidRPr="000126D5">
        <w:rPr>
          <w:rFonts w:eastAsia="Times New Roman" w:cs="Times New Roman"/>
          <w:color w:val="auto"/>
          <w:sz w:val="22"/>
          <w:szCs w:val="22"/>
          <w:bdr w:val="none" w:sz="0" w:space="0" w:color="auto"/>
          <w14:textOutline w14:w="0" w14:cap="rnd" w14:cmpd="sng" w14:algn="ctr">
            <w14:noFill/>
            <w14:prstDash w14:val="solid"/>
            <w14:bevel/>
          </w14:textOutline>
        </w:rPr>
        <w:t xml:space="preserve">Oggetto: </w:t>
      </w:r>
      <w:r w:rsidR="000126D5" w:rsidRPr="000126D5">
        <w:rPr>
          <w:rFonts w:eastAsia="Times New Roman" w:cs="Times New Roman"/>
          <w:color w:val="auto"/>
          <w:sz w:val="22"/>
          <w:szCs w:val="22"/>
          <w:bdr w:val="none" w:sz="0" w:space="0" w:color="auto"/>
          <w14:textOutline w14:w="0" w14:cap="rnd" w14:cmpd="sng" w14:algn="ctr">
            <w14:noFill/>
            <w14:prstDash w14:val="solid"/>
            <w14:bevel/>
          </w14:textOutline>
        </w:rPr>
        <w:t>Procedura Aperta per l’affidamento per l’affidamento della copertura assicurativa “</w:t>
      </w:r>
      <w:proofErr w:type="spellStart"/>
      <w:r w:rsidR="000126D5" w:rsidRPr="000126D5">
        <w:rPr>
          <w:rFonts w:eastAsia="Times New Roman" w:cs="Times New Roman"/>
          <w:color w:val="auto"/>
          <w:sz w:val="22"/>
          <w:szCs w:val="22"/>
          <w:bdr w:val="none" w:sz="0" w:space="0" w:color="auto"/>
          <w14:textOutline w14:w="0" w14:cap="rnd" w14:cmpd="sng" w14:algn="ctr">
            <w14:noFill/>
            <w14:prstDash w14:val="solid"/>
            <w14:bevel/>
          </w14:textOutline>
        </w:rPr>
        <w:t>All</w:t>
      </w:r>
      <w:proofErr w:type="spellEnd"/>
      <w:r w:rsidR="000126D5" w:rsidRPr="000126D5">
        <w:rPr>
          <w:rFonts w:eastAsia="Times New Roman" w:cs="Times New Roman"/>
          <w:color w:val="auto"/>
          <w:sz w:val="22"/>
          <w:szCs w:val="22"/>
          <w:bdr w:val="none" w:sz="0" w:space="0" w:color="auto"/>
          <w14:textOutline w14:w="0" w14:cap="rnd" w14:cmpd="sng" w14:algn="ctr">
            <w14:noFill/>
            <w14:prstDash w14:val="solid"/>
            <w14:bevel/>
          </w14:textOutline>
        </w:rPr>
        <w:t xml:space="preserve"> Risks” dell’Azienda </w:t>
      </w:r>
      <w:proofErr w:type="spellStart"/>
      <w:r w:rsidR="000126D5" w:rsidRPr="000126D5">
        <w:rPr>
          <w:rFonts w:eastAsia="Times New Roman" w:cs="Times New Roman"/>
          <w:color w:val="auto"/>
          <w:sz w:val="22"/>
          <w:szCs w:val="22"/>
          <w:bdr w:val="none" w:sz="0" w:space="0" w:color="auto"/>
          <w14:textOutline w14:w="0" w14:cap="rnd" w14:cmpd="sng" w14:algn="ctr">
            <w14:noFill/>
            <w14:prstDash w14:val="solid"/>
            <w14:bevel/>
          </w14:textOutline>
        </w:rPr>
        <w:t>Ulss</w:t>
      </w:r>
      <w:proofErr w:type="spellEnd"/>
      <w:r w:rsidR="000126D5" w:rsidRPr="000126D5">
        <w:rPr>
          <w:rFonts w:eastAsia="Times New Roman" w:cs="Times New Roman"/>
          <w:color w:val="auto"/>
          <w:sz w:val="22"/>
          <w:szCs w:val="22"/>
          <w:bdr w:val="none" w:sz="0" w:space="0" w:color="auto"/>
          <w14:textOutline w14:w="0" w14:cap="rnd" w14:cmpd="sng" w14:algn="ctr">
            <w14:noFill/>
            <w14:prstDash w14:val="solid"/>
            <w14:bevel/>
          </w14:textOutline>
        </w:rPr>
        <w:t xml:space="preserve"> n. 1 Dolomiti</w:t>
      </w:r>
    </w:p>
    <w:p w14:paraId="40385ED6" w14:textId="77777777" w:rsidR="000126D5" w:rsidRPr="000126D5" w:rsidRDefault="000126D5" w:rsidP="000126D5">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ind w:left="900" w:hanging="900"/>
        <w:jc w:val="both"/>
        <w:rPr>
          <w:rStyle w:val="Hyperlink2"/>
          <w:rFonts w:cs="Times New Roman"/>
        </w:rPr>
      </w:pPr>
    </w:p>
    <w:p w14:paraId="54BA9CDE" w14:textId="01554B5A" w:rsidR="008859CE" w:rsidRPr="000126D5" w:rsidRDefault="008859CE" w:rsidP="000126D5">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ind w:left="900" w:hanging="900"/>
        <w:jc w:val="both"/>
        <w:rPr>
          <w:rStyle w:val="Hyperlink2"/>
          <w:rFonts w:cs="Times New Roman"/>
        </w:rPr>
      </w:pPr>
      <w:r w:rsidRPr="000126D5">
        <w:rPr>
          <w:rStyle w:val="Hyperlink2"/>
          <w:rFonts w:cs="Times New Roman"/>
        </w:rPr>
        <w:t xml:space="preserve">Il sottoscritto: </w:t>
      </w:r>
      <w:r w:rsidRPr="000126D5">
        <w:rPr>
          <w:rStyle w:val="Hyperlink2"/>
          <w:rFonts w:cs="Times New Roman"/>
        </w:rPr>
        <w:tab/>
      </w:r>
    </w:p>
    <w:p w14:paraId="1620E624" w14:textId="77777777" w:rsidR="008859CE" w:rsidRPr="000126D5" w:rsidRDefault="008859CE" w:rsidP="002565AB">
      <w:pPr>
        <w:pStyle w:val="sche3"/>
        <w:tabs>
          <w:tab w:val="right" w:leader="dot" w:pos="3150"/>
          <w:tab w:val="right" w:leader="dot" w:pos="9540"/>
        </w:tabs>
        <w:rPr>
          <w:rStyle w:val="Hyperlink2"/>
        </w:rPr>
      </w:pPr>
      <w:r w:rsidRPr="000126D5">
        <w:rPr>
          <w:rStyle w:val="Hyperlink2"/>
        </w:rPr>
        <w:t xml:space="preserve">nato il: </w:t>
      </w:r>
      <w:r w:rsidRPr="000126D5">
        <w:rPr>
          <w:rStyle w:val="Hyperlink2"/>
        </w:rPr>
        <w:tab/>
        <w:t xml:space="preserve"> a: </w:t>
      </w:r>
      <w:r w:rsidRPr="000126D5">
        <w:rPr>
          <w:rStyle w:val="Hyperlink2"/>
        </w:rPr>
        <w:tab/>
      </w:r>
    </w:p>
    <w:p w14:paraId="07299F5D" w14:textId="77777777" w:rsidR="008859CE" w:rsidRPr="000126D5" w:rsidRDefault="008859CE" w:rsidP="002565AB">
      <w:pPr>
        <w:pStyle w:val="sche3"/>
        <w:tabs>
          <w:tab w:val="right" w:leader="dot" w:pos="9540"/>
        </w:tabs>
        <w:rPr>
          <w:rStyle w:val="Hyperlink2"/>
        </w:rPr>
      </w:pPr>
      <w:r w:rsidRPr="000126D5">
        <w:rPr>
          <w:rStyle w:val="Hyperlink2"/>
        </w:rPr>
        <w:t>in qualità di: ………………………………………………………</w:t>
      </w:r>
      <w:proofErr w:type="gramStart"/>
      <w:r w:rsidRPr="000126D5">
        <w:rPr>
          <w:rStyle w:val="Hyperlink2"/>
        </w:rPr>
        <w:t>…….</w:t>
      </w:r>
      <w:proofErr w:type="gramEnd"/>
      <w:r w:rsidRPr="000126D5">
        <w:rPr>
          <w:rStyle w:val="Hyperlink2"/>
        </w:rPr>
        <w:t>(carica sociale)</w:t>
      </w:r>
    </w:p>
    <w:p w14:paraId="62D373AC" w14:textId="77777777" w:rsidR="008859CE" w:rsidRPr="000126D5" w:rsidRDefault="008859CE" w:rsidP="002565AB">
      <w:pPr>
        <w:pStyle w:val="sche3"/>
        <w:tabs>
          <w:tab w:val="right" w:leader="dot" w:pos="9540"/>
        </w:tabs>
        <w:rPr>
          <w:rStyle w:val="Hyperlink2"/>
        </w:rPr>
      </w:pPr>
      <w:r w:rsidRPr="000126D5">
        <w:rPr>
          <w:rStyle w:val="Hyperlink2"/>
        </w:rPr>
        <w:t xml:space="preserve">dell’impresa: </w:t>
      </w:r>
      <w:r w:rsidRPr="000126D5">
        <w:rPr>
          <w:rStyle w:val="Hyperlink2"/>
        </w:rPr>
        <w:tab/>
      </w:r>
    </w:p>
    <w:p w14:paraId="650972DC" w14:textId="77777777" w:rsidR="008859CE" w:rsidRPr="000126D5" w:rsidRDefault="008859CE" w:rsidP="002565AB">
      <w:pPr>
        <w:pStyle w:val="sche3"/>
        <w:tabs>
          <w:tab w:val="right" w:leader="dot" w:pos="9540"/>
        </w:tabs>
        <w:rPr>
          <w:rStyle w:val="Hyperlink2"/>
        </w:rPr>
      </w:pPr>
      <w:r w:rsidRPr="000126D5">
        <w:rPr>
          <w:rStyle w:val="Hyperlink2"/>
        </w:rPr>
        <w:t xml:space="preserve">con sede in: </w:t>
      </w:r>
      <w:r w:rsidRPr="000126D5">
        <w:rPr>
          <w:rStyle w:val="Hyperlink2"/>
        </w:rPr>
        <w:tab/>
      </w:r>
    </w:p>
    <w:p w14:paraId="368858E9" w14:textId="77777777" w:rsidR="008859CE" w:rsidRPr="000126D5" w:rsidRDefault="008859CE" w:rsidP="002565AB">
      <w:pPr>
        <w:pStyle w:val="sche3"/>
        <w:tabs>
          <w:tab w:val="right" w:leader="dot" w:pos="6300"/>
          <w:tab w:val="right" w:leader="dot" w:pos="9540"/>
        </w:tabs>
        <w:rPr>
          <w:rStyle w:val="Hyperlink2"/>
        </w:rPr>
      </w:pPr>
      <w:r w:rsidRPr="000126D5">
        <w:rPr>
          <w:rStyle w:val="Hyperlink2"/>
        </w:rPr>
        <w:t xml:space="preserve">con codice fiscale n.: </w:t>
      </w:r>
      <w:r w:rsidRPr="000126D5">
        <w:rPr>
          <w:rStyle w:val="Hyperlink2"/>
        </w:rPr>
        <w:tab/>
        <w:t xml:space="preserve"> con partita IVA n.: </w:t>
      </w:r>
      <w:r w:rsidRPr="000126D5">
        <w:rPr>
          <w:rStyle w:val="Hyperlink2"/>
        </w:rPr>
        <w:tab/>
      </w:r>
    </w:p>
    <w:p w14:paraId="27C7A735" w14:textId="77777777" w:rsidR="008859CE" w:rsidRPr="000126D5" w:rsidRDefault="008859CE" w:rsidP="002565AB">
      <w:pPr>
        <w:jc w:val="both"/>
        <w:rPr>
          <w:rStyle w:val="NessunoA"/>
          <w:rFonts w:cs="Times New Roman"/>
          <w:sz w:val="22"/>
          <w:szCs w:val="22"/>
        </w:rPr>
      </w:pPr>
    </w:p>
    <w:p w14:paraId="3E359D49" w14:textId="43EE8306" w:rsidR="008859CE" w:rsidRPr="000126D5" w:rsidRDefault="008859CE" w:rsidP="005E79E1">
      <w:pPr>
        <w:jc w:val="both"/>
        <w:rPr>
          <w:rStyle w:val="Hyperlink4"/>
          <w:rFonts w:cs="Times New Roman"/>
        </w:rPr>
      </w:pPr>
      <w:r w:rsidRPr="000126D5">
        <w:rPr>
          <w:rStyle w:val="Hyperlink4"/>
          <w:rFonts w:cs="Times New Roman"/>
        </w:rPr>
        <w:t>ai sensi degli articoli 46 e 47 del D.P.R. 28 dicembre 2000 n. 445, consapevole delle sanzioni penali</w:t>
      </w:r>
      <w:r w:rsidR="005E79E1" w:rsidRPr="000126D5">
        <w:rPr>
          <w:rStyle w:val="Hyperlink4"/>
          <w:rFonts w:cs="Times New Roman"/>
        </w:rPr>
        <w:t xml:space="preserve"> </w:t>
      </w:r>
      <w:r w:rsidRPr="000126D5">
        <w:rPr>
          <w:rStyle w:val="Hyperlink4"/>
          <w:rFonts w:cs="Times New Roman"/>
        </w:rPr>
        <w:t>previste dall’articolo 76 del medesimo D.P.R. n. 445/2000, per le ipotesi di falsità in atti e dichiarazioni mendaci ivi indicate,</w:t>
      </w:r>
    </w:p>
    <w:p w14:paraId="29DFD070" w14:textId="77777777" w:rsidR="008859CE" w:rsidRPr="000126D5" w:rsidRDefault="008859CE" w:rsidP="00BE3EA1">
      <w:pPr>
        <w:jc w:val="center"/>
        <w:rPr>
          <w:rStyle w:val="Nessuno"/>
          <w:rFonts w:cs="Times New Roman"/>
          <w:b/>
          <w:bCs/>
          <w:sz w:val="22"/>
          <w:szCs w:val="22"/>
        </w:rPr>
      </w:pPr>
      <w:r w:rsidRPr="000126D5">
        <w:rPr>
          <w:rStyle w:val="Nessuno"/>
          <w:rFonts w:cs="Times New Roman"/>
          <w:b/>
          <w:bCs/>
          <w:sz w:val="22"/>
          <w:szCs w:val="22"/>
        </w:rPr>
        <w:t>DICHIARA</w:t>
      </w:r>
    </w:p>
    <w:p w14:paraId="296C7B2C" w14:textId="4BB42B35" w:rsidR="006072C1" w:rsidRPr="000126D5" w:rsidRDefault="000E6EDD" w:rsidP="006072C1">
      <w:pPr>
        <w:numPr>
          <w:ilvl w:val="0"/>
          <w:numId w:val="2"/>
        </w:numPr>
        <w:jc w:val="both"/>
        <w:rPr>
          <w:rStyle w:val="Nessuno"/>
          <w:rFonts w:cs="Times New Roman"/>
          <w:sz w:val="22"/>
          <w:szCs w:val="22"/>
        </w:rPr>
      </w:pPr>
      <w:r w:rsidRPr="000126D5">
        <w:rPr>
          <w:rStyle w:val="Hyperlink4"/>
          <w:rFonts w:cs="Times New Roman"/>
        </w:rPr>
        <w:t>Di non trovarsi</w:t>
      </w:r>
      <w:r w:rsidR="006072C1" w:rsidRPr="000126D5">
        <w:rPr>
          <w:rStyle w:val="Nessuno"/>
          <w:rFonts w:cs="Times New Roman"/>
          <w:sz w:val="22"/>
          <w:szCs w:val="22"/>
        </w:rPr>
        <w:t xml:space="preserve"> in alcuna delle seguenti cause di esclusione di cui all’art. 94</w:t>
      </w:r>
      <w:r w:rsidR="00BF6E36" w:rsidRPr="000126D5">
        <w:rPr>
          <w:rStyle w:val="Nessuno"/>
          <w:rFonts w:cs="Times New Roman"/>
          <w:sz w:val="22"/>
          <w:szCs w:val="22"/>
        </w:rPr>
        <w:t>, commi 1</w:t>
      </w:r>
      <w:r w:rsidR="00ED673F" w:rsidRPr="000126D5">
        <w:rPr>
          <w:rStyle w:val="Nessuno"/>
          <w:rFonts w:cs="Times New Roman"/>
          <w:sz w:val="22"/>
          <w:szCs w:val="22"/>
        </w:rPr>
        <w:t xml:space="preserve"> </w:t>
      </w:r>
      <w:r w:rsidR="00BF6E36" w:rsidRPr="000126D5">
        <w:rPr>
          <w:rStyle w:val="Nessuno"/>
          <w:rFonts w:cs="Times New Roman"/>
          <w:sz w:val="22"/>
          <w:szCs w:val="22"/>
        </w:rPr>
        <w:t xml:space="preserve">e 2 </w:t>
      </w:r>
      <w:proofErr w:type="spellStart"/>
      <w:r w:rsidR="006072C1" w:rsidRPr="000126D5">
        <w:rPr>
          <w:rStyle w:val="Nessuno"/>
          <w:rFonts w:cs="Times New Roman"/>
          <w:sz w:val="22"/>
          <w:szCs w:val="22"/>
        </w:rPr>
        <w:t>D.Lgs.</w:t>
      </w:r>
      <w:proofErr w:type="spellEnd"/>
      <w:r w:rsidR="006072C1" w:rsidRPr="000126D5">
        <w:rPr>
          <w:rStyle w:val="Nessuno"/>
          <w:rFonts w:cs="Times New Roman"/>
          <w:sz w:val="22"/>
          <w:szCs w:val="22"/>
        </w:rPr>
        <w:t xml:space="preserve"> 36/2023 e, più precisamente:</w:t>
      </w:r>
    </w:p>
    <w:p w14:paraId="41BE0FBD" w14:textId="77777777" w:rsidR="006072C1" w:rsidRPr="000126D5" w:rsidRDefault="006072C1" w:rsidP="006072C1">
      <w:pPr>
        <w:autoSpaceDE w:val="0"/>
        <w:rPr>
          <w:rFonts w:cs="Times New Roman"/>
          <w:sz w:val="22"/>
          <w:szCs w:val="22"/>
        </w:rPr>
      </w:pPr>
    </w:p>
    <w:p w14:paraId="336EADD0" w14:textId="297A85C9" w:rsidR="006072C1" w:rsidRPr="000126D5" w:rsidRDefault="006072C1" w:rsidP="006072C1">
      <w:pPr>
        <w:pStyle w:val="Paragrafoelenco"/>
        <w:numPr>
          <w:ilvl w:val="0"/>
          <w:numId w:val="3"/>
        </w:numPr>
        <w:autoSpaceDE w:val="0"/>
        <w:jc w:val="both"/>
        <w:rPr>
          <w:rFonts w:cs="Times New Roman"/>
          <w:sz w:val="22"/>
          <w:szCs w:val="22"/>
        </w:rPr>
      </w:pPr>
      <w:r w:rsidRPr="000126D5">
        <w:rPr>
          <w:rFonts w:cs="Times New Roman"/>
          <w:sz w:val="22"/>
          <w:szCs w:val="22"/>
        </w:rPr>
        <w:t xml:space="preserve">non </w:t>
      </w:r>
      <w:r w:rsidR="00BF6E36" w:rsidRPr="000126D5">
        <w:rPr>
          <w:rFonts w:cs="Times New Roman"/>
          <w:sz w:val="22"/>
          <w:szCs w:val="22"/>
        </w:rPr>
        <w:t>è</w:t>
      </w:r>
      <w:r w:rsidRPr="000126D5">
        <w:rPr>
          <w:rFonts w:cs="Times New Roman"/>
          <w:sz w:val="22"/>
          <w:szCs w:val="22"/>
        </w:rPr>
        <w:t xml:space="preserve"> stat</w:t>
      </w:r>
      <w:r w:rsidR="00BF6E36" w:rsidRPr="000126D5">
        <w:rPr>
          <w:rFonts w:cs="Times New Roman"/>
          <w:sz w:val="22"/>
          <w:szCs w:val="22"/>
        </w:rPr>
        <w:t>o</w:t>
      </w:r>
      <w:r w:rsidRPr="000126D5">
        <w:rPr>
          <w:rFonts w:cs="Times New Roman"/>
          <w:sz w:val="22"/>
          <w:szCs w:val="22"/>
        </w:rPr>
        <w:t xml:space="preserve"> condannat</w:t>
      </w:r>
      <w:r w:rsidR="00BF6E36" w:rsidRPr="000126D5">
        <w:rPr>
          <w:rFonts w:cs="Times New Roman"/>
          <w:sz w:val="22"/>
          <w:szCs w:val="22"/>
        </w:rPr>
        <w:t>o</w:t>
      </w:r>
      <w:r w:rsidRPr="000126D5">
        <w:rPr>
          <w:rFonts w:cs="Times New Roman"/>
          <w:sz w:val="22"/>
          <w:szCs w:val="22"/>
        </w:rPr>
        <w:t xml:space="preserve"> con sentenza definitiva o decreto penale di condanna divenuto irrevocabile per i reati di cui all'art. 94 comma 1 </w:t>
      </w:r>
      <w:r w:rsidR="00B04D12" w:rsidRPr="000126D5">
        <w:rPr>
          <w:rFonts w:cs="Times New Roman"/>
          <w:sz w:val="22"/>
          <w:szCs w:val="22"/>
        </w:rPr>
        <w:t>e</w:t>
      </w:r>
      <w:r w:rsidRPr="000126D5">
        <w:rPr>
          <w:rFonts w:cs="Times New Roman"/>
          <w:sz w:val="22"/>
          <w:szCs w:val="22"/>
        </w:rPr>
        <w:t xml:space="preserve"> precisamente:</w:t>
      </w:r>
    </w:p>
    <w:p w14:paraId="1B59533A" w14:textId="77777777" w:rsidR="000E6EDD" w:rsidRPr="000126D5" w:rsidRDefault="006072C1" w:rsidP="006072C1">
      <w:pPr>
        <w:pStyle w:val="Paragrafoelenco"/>
        <w:numPr>
          <w:ilvl w:val="0"/>
          <w:numId w:val="3"/>
        </w:numPr>
        <w:jc w:val="both"/>
        <w:rPr>
          <w:rFonts w:cs="Times New Roman"/>
          <w:sz w:val="22"/>
          <w:szCs w:val="22"/>
        </w:rPr>
      </w:pPr>
      <w:r w:rsidRPr="000126D5">
        <w:rPr>
          <w:rFonts w:cs="Times New Roman"/>
          <w:sz w:val="22"/>
          <w:szCs w:val="22"/>
          <w:shd w:val="clear" w:color="auto" w:fill="F5FDFE"/>
        </w:rPr>
        <w:t>a</w:t>
      </w:r>
      <w:r w:rsidRPr="000126D5">
        <w:rPr>
          <w:rFonts w:cs="Times New Roman"/>
          <w:sz w:val="22"/>
          <w:szCs w:val="22"/>
        </w:rPr>
        <w:t>) delitti, consumati o tentati, di cui agli </w:t>
      </w:r>
      <w:hyperlink r:id="rId11" w:anchor="416" w:history="1">
        <w:r w:rsidRPr="000126D5">
          <w:rPr>
            <w:rFonts w:cs="Times New Roman"/>
            <w:sz w:val="22"/>
            <w:szCs w:val="22"/>
          </w:rPr>
          <w:t>articoli 416, 416-bis del codice penale</w:t>
        </w:r>
      </w:hyperlink>
      <w:r w:rsidRPr="000126D5">
        <w:rPr>
          <w:rFonts w:cs="Times New Roman"/>
          <w:sz w:val="22"/>
          <w:szCs w:val="22"/>
        </w:rPr>
        <w:t> oppure delitti commessi avvalendosi delle condizioni previste dal predetto articolo 416-bis oppure al fine di agevolare l'attività delle associazioni previste dallo stesso articolo, nonché per i delitti, consumati o tentati, previsti dall'</w:t>
      </w:r>
      <w:hyperlink r:id="rId12" w:anchor="1990_0309_74" w:history="1">
        <w:r w:rsidRPr="000126D5">
          <w:rPr>
            <w:rFonts w:cs="Times New Roman"/>
            <w:sz w:val="22"/>
            <w:szCs w:val="22"/>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0126D5">
        <w:rPr>
          <w:rFonts w:cs="Times New Roman"/>
          <w:sz w:val="22"/>
          <w:szCs w:val="22"/>
        </w:rPr>
        <w:t>, dall'articolo </w:t>
      </w:r>
      <w:hyperlink r:id="rId13" w:anchor="1973_0043_291-quater" w:history="1">
        <w:r w:rsidRPr="000126D5">
          <w:rPr>
            <w:rFonts w:cs="Times New Roman"/>
            <w:sz w:val="22"/>
            <w:szCs w:val="22"/>
          </w:rPr>
          <w:t>291-quater del testo unico delle disposizioni legislative in materia doganale, di cui al decreto del Presidente della Repubblica 23 gennaio 1973, n. 43</w:t>
        </w:r>
      </w:hyperlink>
      <w:r w:rsidRPr="000126D5">
        <w:rPr>
          <w:rFonts w:cs="Times New Roman"/>
          <w:sz w:val="22"/>
          <w:szCs w:val="22"/>
        </w:rPr>
        <w:t> e dall'</w:t>
      </w:r>
      <w:hyperlink r:id="rId14" w:anchor="452-quardiecies" w:history="1">
        <w:r w:rsidRPr="000126D5">
          <w:rPr>
            <w:rFonts w:cs="Times New Roman"/>
            <w:sz w:val="22"/>
            <w:szCs w:val="22"/>
          </w:rPr>
          <w:t>articolo 452-quaterdieces del codice penal</w:t>
        </w:r>
      </w:hyperlink>
      <w:r w:rsidRPr="000126D5">
        <w:rPr>
          <w:rFonts w:cs="Times New Roman"/>
          <w:sz w:val="22"/>
          <w:szCs w:val="22"/>
        </w:rPr>
        <w:t>e, in quanto riconducibili alla partecipazione a un'organizzazione criminale, quale definita all'articolo 2 della decisione quadro 2008/841/GAI del Consiglio dell’Unione europea, del 24 ottobre 2008;</w:t>
      </w:r>
      <w:r w:rsidRPr="000126D5">
        <w:rPr>
          <w:rFonts w:cs="Times New Roman"/>
          <w:sz w:val="22"/>
          <w:szCs w:val="22"/>
        </w:rPr>
        <w:br/>
        <w:t>b) delitti, consumati o tentati, di cui agli </w:t>
      </w:r>
      <w:hyperlink r:id="rId15" w:anchor="317" w:history="1">
        <w:r w:rsidRPr="000126D5">
          <w:rPr>
            <w:rFonts w:cs="Times New Roman"/>
            <w:sz w:val="22"/>
            <w:szCs w:val="22"/>
          </w:rPr>
          <w:t>articoli 317, 318, 319, 319-ter, 319-quater, 320, 321, 322, 322-bis</w:t>
        </w:r>
      </w:hyperlink>
      <w:r w:rsidRPr="000126D5">
        <w:rPr>
          <w:rFonts w:cs="Times New Roman"/>
          <w:sz w:val="22"/>
          <w:szCs w:val="22"/>
        </w:rPr>
        <w:t>, </w:t>
      </w:r>
      <w:hyperlink r:id="rId16" w:anchor="346-bis" w:history="1">
        <w:r w:rsidRPr="000126D5">
          <w:rPr>
            <w:rFonts w:cs="Times New Roman"/>
            <w:sz w:val="22"/>
            <w:szCs w:val="22"/>
          </w:rPr>
          <w:t>346-bis</w:t>
        </w:r>
      </w:hyperlink>
      <w:r w:rsidRPr="000126D5">
        <w:rPr>
          <w:rFonts w:cs="Times New Roman"/>
          <w:sz w:val="22"/>
          <w:szCs w:val="22"/>
        </w:rPr>
        <w:t>, </w:t>
      </w:r>
      <w:hyperlink r:id="rId17" w:anchor="353" w:history="1">
        <w:r w:rsidRPr="000126D5">
          <w:rPr>
            <w:rFonts w:cs="Times New Roman"/>
            <w:sz w:val="22"/>
            <w:szCs w:val="22"/>
          </w:rPr>
          <w:t>353, 353-bis, 354, 355 e 356 del codice penale</w:t>
        </w:r>
      </w:hyperlink>
      <w:r w:rsidRPr="000126D5">
        <w:rPr>
          <w:rFonts w:cs="Times New Roman"/>
          <w:sz w:val="22"/>
          <w:szCs w:val="22"/>
        </w:rPr>
        <w:t> nonché all'</w:t>
      </w:r>
      <w:hyperlink r:id="rId18" w:anchor="2635" w:history="1">
        <w:r w:rsidRPr="000126D5">
          <w:rPr>
            <w:rFonts w:cs="Times New Roman"/>
            <w:sz w:val="22"/>
            <w:szCs w:val="22"/>
          </w:rPr>
          <w:t>articolo 2635 del codice civile</w:t>
        </w:r>
      </w:hyperlink>
      <w:r w:rsidRPr="000126D5">
        <w:rPr>
          <w:rFonts w:cs="Times New Roman"/>
          <w:sz w:val="22"/>
          <w:szCs w:val="22"/>
        </w:rPr>
        <w:t>;</w:t>
      </w:r>
      <w:r w:rsidRPr="000126D5">
        <w:rPr>
          <w:rFonts w:cs="Times New Roman"/>
          <w:sz w:val="22"/>
          <w:szCs w:val="22"/>
        </w:rPr>
        <w:br/>
        <w:t>c) false comunicazioni sociali di cui agli </w:t>
      </w:r>
      <w:hyperlink r:id="rId19" w:anchor="2621" w:history="1">
        <w:r w:rsidRPr="000126D5">
          <w:rPr>
            <w:rFonts w:cs="Times New Roman"/>
            <w:sz w:val="22"/>
            <w:szCs w:val="22"/>
          </w:rPr>
          <w:t>articoli 2621</w:t>
        </w:r>
      </w:hyperlink>
      <w:r w:rsidRPr="000126D5">
        <w:rPr>
          <w:rFonts w:cs="Times New Roman"/>
          <w:sz w:val="22"/>
          <w:szCs w:val="22"/>
        </w:rPr>
        <w:t> e </w:t>
      </w:r>
      <w:hyperlink r:id="rId20" w:anchor="2622" w:history="1">
        <w:r w:rsidRPr="000126D5">
          <w:rPr>
            <w:rFonts w:cs="Times New Roman"/>
            <w:sz w:val="22"/>
            <w:szCs w:val="22"/>
          </w:rPr>
          <w:t>2622 del codice civile</w:t>
        </w:r>
      </w:hyperlink>
      <w:r w:rsidRPr="000126D5">
        <w:rPr>
          <w:rFonts w:cs="Times New Roman"/>
          <w:sz w:val="22"/>
          <w:szCs w:val="22"/>
        </w:rPr>
        <w:t>;</w:t>
      </w:r>
      <w:r w:rsidRPr="000126D5">
        <w:rPr>
          <w:rFonts w:cs="Times New Roman"/>
          <w:sz w:val="22"/>
          <w:szCs w:val="22"/>
        </w:rPr>
        <w:br/>
        <w:t>d) frode ai sensi dell'articolo 1 della convenzione relativa alla tutela degli interessi finanziari delle Comunità europee, del 26 luglio 1995;</w:t>
      </w:r>
      <w:r w:rsidRPr="000126D5">
        <w:rPr>
          <w:rFonts w:cs="Times New Roman"/>
          <w:sz w:val="22"/>
          <w:szCs w:val="22"/>
        </w:rPr>
        <w:br/>
        <w:t>e) delitti, consumati o tentati, commessi con finalità di terrorismo, anche internazionale, e di eversione dell'ordine costituzionale reati terroristici o reati connessi alle attività terroristiche;</w:t>
      </w:r>
      <w:r w:rsidRPr="000126D5">
        <w:rPr>
          <w:rFonts w:cs="Times New Roman"/>
          <w:sz w:val="22"/>
          <w:szCs w:val="22"/>
        </w:rPr>
        <w:br/>
        <w:t>f) delitti di cui agli </w:t>
      </w:r>
      <w:hyperlink r:id="rId21" w:anchor="648-bis" w:history="1">
        <w:r w:rsidRPr="000126D5">
          <w:rPr>
            <w:rFonts w:cs="Times New Roman"/>
            <w:sz w:val="22"/>
            <w:szCs w:val="22"/>
          </w:rPr>
          <w:t>articoli 648-bis, 648-ter e 648-ter.1 del codice penale</w:t>
        </w:r>
      </w:hyperlink>
      <w:r w:rsidRPr="000126D5">
        <w:rPr>
          <w:rFonts w:cs="Times New Roman"/>
          <w:sz w:val="22"/>
          <w:szCs w:val="22"/>
        </w:rPr>
        <w:t>, riciclaggio di proventi di attività criminose o finanziamento del terrorismo, quali definiti all'</w:t>
      </w:r>
      <w:hyperlink r:id="rId22" w:anchor="2007_0109_01" w:history="1">
        <w:r w:rsidRPr="000126D5">
          <w:rPr>
            <w:rFonts w:cs="Times New Roman"/>
            <w:sz w:val="22"/>
            <w:szCs w:val="22"/>
          </w:rPr>
          <w:t>articolo 1 del decreto legislativo 22 giugno 2007, n. 109</w:t>
        </w:r>
      </w:hyperlink>
      <w:r w:rsidRPr="000126D5">
        <w:rPr>
          <w:rFonts w:cs="Times New Roman"/>
          <w:sz w:val="22"/>
          <w:szCs w:val="22"/>
        </w:rPr>
        <w:t>;</w:t>
      </w:r>
      <w:r w:rsidRPr="000126D5">
        <w:rPr>
          <w:rFonts w:cs="Times New Roman"/>
          <w:sz w:val="22"/>
          <w:szCs w:val="22"/>
        </w:rPr>
        <w:br/>
        <w:t>g) sfruttamento del lavoro minorile e altre forme di tratta di esseri umani definite con il decreto legislativo 4 marzo 2014, n. 24;</w:t>
      </w:r>
      <w:r w:rsidRPr="000126D5">
        <w:rPr>
          <w:rFonts w:cs="Times New Roman"/>
          <w:sz w:val="22"/>
          <w:szCs w:val="22"/>
        </w:rPr>
        <w:br/>
        <w:t>h) ogni altro delitto da cui derivi, quale pena accessoria, l'incapacità di contrattare con la pubblica amministrazione.</w:t>
      </w:r>
    </w:p>
    <w:p w14:paraId="16E18DDC" w14:textId="4FAC2D79" w:rsidR="008859CE" w:rsidRPr="000126D5" w:rsidRDefault="006072C1" w:rsidP="006072C1">
      <w:pPr>
        <w:pStyle w:val="Paragrafoelenco"/>
        <w:numPr>
          <w:ilvl w:val="0"/>
          <w:numId w:val="3"/>
        </w:numPr>
        <w:jc w:val="both"/>
        <w:rPr>
          <w:rFonts w:cs="Times New Roman"/>
          <w:sz w:val="22"/>
          <w:szCs w:val="22"/>
        </w:rPr>
      </w:pPr>
      <w:r w:rsidRPr="000126D5">
        <w:rPr>
          <w:rFonts w:cs="Times New Roman"/>
          <w:sz w:val="22"/>
          <w:szCs w:val="22"/>
        </w:rPr>
        <w:t>non sussistono, nei propri confronti,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 94 comma 2).</w:t>
      </w:r>
    </w:p>
    <w:p w14:paraId="6A495CD3" w14:textId="77777777" w:rsidR="000B5C33" w:rsidRPr="000126D5" w:rsidRDefault="000B5C33" w:rsidP="000B5C33">
      <w:pPr>
        <w:pStyle w:val="Paragrafoelenco"/>
        <w:rPr>
          <w:rFonts w:cs="Times New Roman"/>
          <w:sz w:val="22"/>
          <w:szCs w:val="22"/>
        </w:rPr>
      </w:pPr>
    </w:p>
    <w:p w14:paraId="1B7AEF35" w14:textId="77777777" w:rsidR="000B5C33" w:rsidRPr="000126D5" w:rsidRDefault="000B5C33" w:rsidP="000B5C33">
      <w:pPr>
        <w:numPr>
          <w:ilvl w:val="0"/>
          <w:numId w:val="3"/>
        </w:numPr>
        <w:autoSpaceDE w:val="0"/>
        <w:jc w:val="both"/>
        <w:rPr>
          <w:rFonts w:cs="Times New Roman"/>
          <w:sz w:val="22"/>
          <w:szCs w:val="22"/>
          <w14:textOutline w14:w="0" w14:cap="rnd" w14:cmpd="sng" w14:algn="ctr">
            <w14:noFill/>
            <w14:prstDash w14:val="solid"/>
            <w14:bevel/>
          </w14:textOutline>
        </w:rPr>
      </w:pPr>
      <w:r w:rsidRPr="000126D5">
        <w:rPr>
          <w:rFonts w:cs="Times New Roman"/>
          <w:sz w:val="22"/>
          <w:szCs w:val="22"/>
          <w14:textOutline w14:w="0" w14:cap="rnd" w14:cmpd="sng" w14:algn="ctr">
            <w14:noFill/>
            <w14:prstDash w14:val="solid"/>
            <w14:bevel/>
          </w14:textOutline>
        </w:rPr>
        <w:t xml:space="preserve">il consenso al trattamento dei dati tramite il fascicolo virtuale, nel rispetto di quanto previsto dal codice in materia di protezione dei dati personali, di cui al decreto legislativo 30 giugno 2003, n. 196, ai fini della verifica del possesso dei requisiti dichiarati;   </w:t>
      </w:r>
    </w:p>
    <w:p w14:paraId="577623D4" w14:textId="77777777" w:rsidR="000B5C33" w:rsidRPr="000126D5" w:rsidRDefault="000B5C33" w:rsidP="000B5C33">
      <w:pPr>
        <w:ind w:left="1068"/>
        <w:jc w:val="both"/>
        <w:rPr>
          <w:rFonts w:cs="Times New Roman"/>
          <w:sz w:val="22"/>
          <w:szCs w:val="22"/>
        </w:rPr>
      </w:pPr>
    </w:p>
    <w:p w14:paraId="660BDE1A" w14:textId="77777777" w:rsidR="008859CE" w:rsidRPr="000126D5" w:rsidRDefault="008859CE" w:rsidP="002565AB">
      <w:pPr>
        <w:jc w:val="both"/>
        <w:rPr>
          <w:rFonts w:cs="Times New Roman"/>
          <w:sz w:val="22"/>
          <w:szCs w:val="22"/>
          <w14:textOutline w14:w="0" w14:cap="rnd" w14:cmpd="sng" w14:algn="ctr">
            <w14:noFill/>
            <w14:prstDash w14:val="solid"/>
            <w14:bevel/>
          </w14:textOutline>
        </w:rPr>
      </w:pPr>
    </w:p>
    <w:p w14:paraId="70547996" w14:textId="77777777" w:rsidR="008859CE" w:rsidRPr="000126D5" w:rsidRDefault="008859CE" w:rsidP="002565AB">
      <w:pPr>
        <w:jc w:val="both"/>
        <w:rPr>
          <w:rStyle w:val="Hyperlink4"/>
          <w:rFonts w:cs="Times New Roman"/>
        </w:rPr>
      </w:pPr>
      <w:r w:rsidRPr="000126D5">
        <w:rPr>
          <w:rStyle w:val="Hyperlink4"/>
          <w:rFonts w:cs="Times New Roman"/>
        </w:rPr>
        <w:t>Data, lì __________</w:t>
      </w:r>
    </w:p>
    <w:p w14:paraId="73C97024" w14:textId="77777777" w:rsidR="008859CE" w:rsidRPr="000126D5" w:rsidRDefault="008859CE" w:rsidP="002565AB">
      <w:pPr>
        <w:ind w:left="3540" w:firstLine="708"/>
        <w:jc w:val="both"/>
        <w:rPr>
          <w:rStyle w:val="Hyperlink4"/>
          <w:rFonts w:cs="Times New Roman"/>
        </w:rPr>
      </w:pPr>
      <w:r w:rsidRPr="000126D5">
        <w:rPr>
          <w:rStyle w:val="Hyperlink4"/>
          <w:rFonts w:cs="Times New Roman"/>
        </w:rPr>
        <w:lastRenderedPageBreak/>
        <w:t>FIRMA DEL DICHIARANTE __________________________________</w:t>
      </w:r>
    </w:p>
    <w:p w14:paraId="11E010A3" w14:textId="77777777" w:rsidR="008859CE" w:rsidRPr="000126D5" w:rsidRDefault="008859CE" w:rsidP="002565AB">
      <w:pPr>
        <w:ind w:left="3540" w:firstLine="708"/>
        <w:jc w:val="both"/>
        <w:rPr>
          <w:rStyle w:val="NessunoA"/>
          <w:rFonts w:cs="Times New Roman"/>
          <w:sz w:val="22"/>
          <w:szCs w:val="22"/>
        </w:rPr>
      </w:pPr>
    </w:p>
    <w:p w14:paraId="5BEB04EB" w14:textId="77777777" w:rsidR="008859CE" w:rsidRPr="000126D5" w:rsidRDefault="008859CE" w:rsidP="002565AB">
      <w:pPr>
        <w:ind w:left="3540" w:firstLine="708"/>
        <w:jc w:val="both"/>
        <w:rPr>
          <w:rStyle w:val="NessunoA"/>
          <w:rFonts w:cs="Times New Roman"/>
          <w:sz w:val="22"/>
          <w:szCs w:val="22"/>
        </w:rPr>
      </w:pPr>
    </w:p>
    <w:p w14:paraId="6228A50E" w14:textId="77777777" w:rsidR="008859CE" w:rsidRPr="000126D5" w:rsidRDefault="008859CE" w:rsidP="002565AB">
      <w:pPr>
        <w:ind w:left="6372" w:firstLine="708"/>
        <w:jc w:val="both"/>
        <w:rPr>
          <w:rStyle w:val="NessunoA"/>
          <w:rFonts w:cs="Times New Roman"/>
          <w:sz w:val="22"/>
          <w:szCs w:val="22"/>
        </w:rPr>
      </w:pPr>
    </w:p>
    <w:p w14:paraId="562DCDCE" w14:textId="43FAB954" w:rsidR="008859CE" w:rsidRPr="000126D5" w:rsidRDefault="008859CE" w:rsidP="002565AB">
      <w:pPr>
        <w:jc w:val="both"/>
        <w:rPr>
          <w:rStyle w:val="Hyperlink4"/>
          <w:rFonts w:cs="Times New Roman"/>
        </w:rPr>
      </w:pPr>
      <w:r w:rsidRPr="000126D5">
        <w:rPr>
          <w:rStyle w:val="Hyperlink4"/>
          <w:rFonts w:cs="Times New Roman"/>
        </w:rPr>
        <w:t xml:space="preserve">N.B. La dichiarazione deve essere </w:t>
      </w:r>
      <w:r w:rsidRPr="000126D5">
        <w:rPr>
          <w:rStyle w:val="Nessuno"/>
          <w:rFonts w:cs="Times New Roman"/>
          <w:sz w:val="22"/>
          <w:szCs w:val="22"/>
          <w:u w:val="single"/>
        </w:rPr>
        <w:t>corredata da fotocopia, non autenticata, di valido documento di identità</w:t>
      </w:r>
      <w:r w:rsidRPr="000126D5">
        <w:rPr>
          <w:rStyle w:val="Hyperlink4"/>
          <w:rFonts w:cs="Times New Roman"/>
        </w:rPr>
        <w:t xml:space="preserve"> del sottoscr</w:t>
      </w:r>
      <w:r w:rsidR="000126D5" w:rsidRPr="000126D5">
        <w:rPr>
          <w:rStyle w:val="Hyperlink4"/>
          <w:rFonts w:cs="Times New Roman"/>
        </w:rPr>
        <w:t>ittore</w:t>
      </w:r>
    </w:p>
    <w:sectPr w:rsidR="008859CE" w:rsidRPr="000126D5" w:rsidSect="009F4088">
      <w:footerReference w:type="default" r:id="rId23"/>
      <w:footerReference w:type="first" r:id="rId24"/>
      <w:pgSz w:w="11906" w:h="16838"/>
      <w:pgMar w:top="454" w:right="680" w:bottom="680" w:left="680" w:header="181"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D3B8B" w14:textId="77777777" w:rsidR="00EA21D1" w:rsidRDefault="00EA21D1" w:rsidP="009F4088">
      <w:r>
        <w:separator/>
      </w:r>
    </w:p>
  </w:endnote>
  <w:endnote w:type="continuationSeparator" w:id="0">
    <w:p w14:paraId="6AC72C36" w14:textId="77777777" w:rsidR="00EA21D1" w:rsidRDefault="00EA21D1" w:rsidP="009F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4847419"/>
      <w:docPartObj>
        <w:docPartGallery w:val="Page Numbers (Bottom of Page)"/>
        <w:docPartUnique/>
      </w:docPartObj>
    </w:sdtPr>
    <w:sdtEndPr/>
    <w:sdtContent>
      <w:p w14:paraId="4971B538" w14:textId="43238603" w:rsidR="008E6317" w:rsidRDefault="008E6317" w:rsidP="008E6317">
        <w:pPr>
          <w:pStyle w:val="Pidipagina"/>
          <w:jc w:val="center"/>
        </w:pPr>
        <w:r>
          <w:fldChar w:fldCharType="begin"/>
        </w:r>
        <w:r>
          <w:instrText>PAGE   \* MERGEFORMAT</w:instrText>
        </w:r>
        <w:r>
          <w:fldChar w:fldCharType="separate"/>
        </w:r>
        <w:r>
          <w:t>2</w:t>
        </w:r>
        <w:r>
          <w:fldChar w:fldCharType="end"/>
        </w:r>
      </w:p>
    </w:sdtContent>
  </w:sdt>
  <w:p w14:paraId="79D8EF48" w14:textId="77777777" w:rsidR="008E6317" w:rsidRDefault="008E631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8835893"/>
      <w:docPartObj>
        <w:docPartGallery w:val="Page Numbers (Bottom of Page)"/>
        <w:docPartUnique/>
      </w:docPartObj>
    </w:sdtPr>
    <w:sdtEndPr/>
    <w:sdtContent>
      <w:p w14:paraId="04635EEA" w14:textId="00C90212" w:rsidR="00043364" w:rsidRDefault="00043364" w:rsidP="00043364">
        <w:pPr>
          <w:pStyle w:val="Pidipagina"/>
          <w:jc w:val="center"/>
        </w:pPr>
        <w:r>
          <w:fldChar w:fldCharType="begin"/>
        </w:r>
        <w:r>
          <w:instrText>PAGE   \* MERGEFORMAT</w:instrText>
        </w:r>
        <w:r>
          <w:fldChar w:fldCharType="separate"/>
        </w:r>
        <w:r>
          <w:t>2</w:t>
        </w:r>
        <w:r>
          <w:fldChar w:fldCharType="end"/>
        </w:r>
      </w:p>
    </w:sdtContent>
  </w:sdt>
  <w:p w14:paraId="1CEFB1EB" w14:textId="77777777" w:rsidR="009F4088" w:rsidRDefault="009F408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3699F" w14:textId="77777777" w:rsidR="00EA21D1" w:rsidRDefault="00EA21D1" w:rsidP="009F4088">
      <w:r>
        <w:separator/>
      </w:r>
    </w:p>
  </w:footnote>
  <w:footnote w:type="continuationSeparator" w:id="0">
    <w:p w14:paraId="3EED0611" w14:textId="77777777" w:rsidR="00EA21D1" w:rsidRDefault="00EA21D1" w:rsidP="009F4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52B69"/>
    <w:multiLevelType w:val="hybridMultilevel"/>
    <w:tmpl w:val="0900C2F6"/>
    <w:styleLink w:val="Stileimportato36"/>
    <w:lvl w:ilvl="0" w:tplc="D29E9ED4">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66B4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3833EE">
      <w:start w:val="1"/>
      <w:numFmt w:val="lowerRoman"/>
      <w:suff w:val="nothing"/>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10CA8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3273E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B8D21A">
      <w:start w:val="1"/>
      <w:numFmt w:val="lowerRoman"/>
      <w:suff w:val="nothing"/>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FAAAD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AC147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4A030C">
      <w:start w:val="1"/>
      <w:numFmt w:val="lowerRoman"/>
      <w:suff w:val="nothing"/>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43F96A62"/>
    <w:multiLevelType w:val="hybridMultilevel"/>
    <w:tmpl w:val="0900C2F6"/>
    <w:numStyleLink w:val="Stileimportato36"/>
  </w:abstractNum>
  <w:abstractNum w:abstractNumId="2" w15:restartNumberingAfterBreak="0">
    <w:nsid w:val="58C41D24"/>
    <w:multiLevelType w:val="hybridMultilevel"/>
    <w:tmpl w:val="536E2B1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 w15:restartNumberingAfterBreak="0">
    <w:nsid w:val="6B6E344B"/>
    <w:multiLevelType w:val="hybridMultilevel"/>
    <w:tmpl w:val="D2464D6A"/>
    <w:styleLink w:val="LFO14"/>
    <w:lvl w:ilvl="0" w:tplc="2DA8E6B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3E1144">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C02234">
      <w:start w:val="1"/>
      <w:numFmt w:val="decimal"/>
      <w:lvlText w:val="%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978F136">
      <w:start w:val="1"/>
      <w:numFmt w:val="decimal"/>
      <w:lvlText w:val="%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D235CE">
      <w:start w:val="1"/>
      <w:numFmt w:val="decimal"/>
      <w:lvlText w:val="%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734E">
      <w:start w:val="1"/>
      <w:numFmt w:val="decimal"/>
      <w:lvlText w:val="%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2F465F0">
      <w:start w:val="1"/>
      <w:numFmt w:val="decimal"/>
      <w:lvlText w:val="%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8DF3C">
      <w:start w:val="1"/>
      <w:numFmt w:val="decimal"/>
      <w:lvlText w:val="%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ADC6508">
      <w:start w:val="1"/>
      <w:numFmt w:val="decimal"/>
      <w:lvlText w:val="%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 w:numId="2">
    <w:abstractNumId w:val="1"/>
    <w:lvlOverride w:ilvl="0">
      <w:startOverride w:val="4"/>
      <w:lvl w:ilvl="0" w:tplc="55AAAF12">
        <w:start w:val="4"/>
        <w:numFmt w:val="lowerLetter"/>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4EE4036">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F7ECE9A">
        <w:start w:val="1"/>
        <w:numFmt w:val="lowerRoman"/>
        <w:lvlText w:val="%3."/>
        <w:lvlJc w:val="left"/>
        <w:pPr>
          <w:ind w:left="1800" w:hanging="6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5E85C1E">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3FAD362">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34AF486">
        <w:start w:val="1"/>
        <w:numFmt w:val="lowerRoman"/>
        <w:lvlText w:val="%6."/>
        <w:lvlJc w:val="left"/>
        <w:pPr>
          <w:ind w:left="3960" w:hanging="6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0469A6E">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77E2B3A">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7186FDC">
        <w:start w:val="1"/>
        <w:numFmt w:val="lowerRoman"/>
        <w:lvlText w:val="%9."/>
        <w:lvlJc w:val="left"/>
        <w:pPr>
          <w:ind w:left="6120" w:hanging="6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9CE"/>
    <w:rsid w:val="000126D5"/>
    <w:rsid w:val="000155C6"/>
    <w:rsid w:val="00043364"/>
    <w:rsid w:val="00056FEB"/>
    <w:rsid w:val="00094B8D"/>
    <w:rsid w:val="000B5C33"/>
    <w:rsid w:val="000E1561"/>
    <w:rsid w:val="000E6EDD"/>
    <w:rsid w:val="00140C25"/>
    <w:rsid w:val="00167E14"/>
    <w:rsid w:val="001A6651"/>
    <w:rsid w:val="001F78D2"/>
    <w:rsid w:val="00232107"/>
    <w:rsid w:val="002517D6"/>
    <w:rsid w:val="002565AB"/>
    <w:rsid w:val="002B0F9F"/>
    <w:rsid w:val="003306B0"/>
    <w:rsid w:val="00335939"/>
    <w:rsid w:val="003F52A5"/>
    <w:rsid w:val="00413012"/>
    <w:rsid w:val="00424A39"/>
    <w:rsid w:val="00457E5E"/>
    <w:rsid w:val="004B072C"/>
    <w:rsid w:val="00520288"/>
    <w:rsid w:val="005218F1"/>
    <w:rsid w:val="00574509"/>
    <w:rsid w:val="005D1F66"/>
    <w:rsid w:val="005E79E1"/>
    <w:rsid w:val="006072C1"/>
    <w:rsid w:val="00640FB6"/>
    <w:rsid w:val="0066129A"/>
    <w:rsid w:val="00680801"/>
    <w:rsid w:val="006C2FB5"/>
    <w:rsid w:val="008859CE"/>
    <w:rsid w:val="0089785F"/>
    <w:rsid w:val="008E6317"/>
    <w:rsid w:val="0094673F"/>
    <w:rsid w:val="00963E7C"/>
    <w:rsid w:val="00965FEB"/>
    <w:rsid w:val="009A6D49"/>
    <w:rsid w:val="009C03EE"/>
    <w:rsid w:val="009F4088"/>
    <w:rsid w:val="00A11A07"/>
    <w:rsid w:val="00AA37DD"/>
    <w:rsid w:val="00AB3285"/>
    <w:rsid w:val="00B04D12"/>
    <w:rsid w:val="00B50414"/>
    <w:rsid w:val="00B70830"/>
    <w:rsid w:val="00BE3EA1"/>
    <w:rsid w:val="00BF6E36"/>
    <w:rsid w:val="00CD1B96"/>
    <w:rsid w:val="00CF4361"/>
    <w:rsid w:val="00D228D8"/>
    <w:rsid w:val="00D64718"/>
    <w:rsid w:val="00D657DE"/>
    <w:rsid w:val="00D93199"/>
    <w:rsid w:val="00E9768C"/>
    <w:rsid w:val="00EA21D1"/>
    <w:rsid w:val="00ED673F"/>
    <w:rsid w:val="00EF07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0868F"/>
  <w15:chartTrackingRefBased/>
  <w15:docId w15:val="{2F34B871-9EE5-4169-8FAC-AADFAADF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rsid w:val="008859CE"/>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essunoA">
    <w:name w:val="Nessuno A"/>
    <w:rsid w:val="008859CE"/>
  </w:style>
  <w:style w:type="paragraph" w:styleId="Rientrocorpodeltesto">
    <w:name w:val="Body Text Indent"/>
    <w:link w:val="RientrocorpodeltestoCarattere"/>
    <w:rsid w:val="008859CE"/>
    <w:pPr>
      <w:pBdr>
        <w:top w:val="nil"/>
        <w:left w:val="nil"/>
        <w:bottom w:val="nil"/>
        <w:right w:val="nil"/>
        <w:between w:val="nil"/>
        <w:bar w:val="nil"/>
      </w:pBdr>
      <w:spacing w:after="0" w:line="240" w:lineRule="auto"/>
      <w:ind w:left="360"/>
    </w:pPr>
    <w:rPr>
      <w:rFonts w:ascii="Times New Roman" w:eastAsia="Times New Roman" w:hAnsi="Times New Roman" w:cs="Times New Roman"/>
      <w:color w:val="000000"/>
      <w:sz w:val="24"/>
      <w:szCs w:val="24"/>
      <w:u w:color="000000"/>
      <w:bdr w:val="nil"/>
      <w:lang w:eastAsia="it-IT"/>
    </w:rPr>
  </w:style>
  <w:style w:type="character" w:customStyle="1" w:styleId="RientrocorpodeltestoCarattere">
    <w:name w:val="Rientro corpo del testo Carattere"/>
    <w:basedOn w:val="Carpredefinitoparagrafo"/>
    <w:link w:val="Rientrocorpodeltesto"/>
    <w:rsid w:val="008859CE"/>
    <w:rPr>
      <w:rFonts w:ascii="Times New Roman" w:eastAsia="Times New Roman" w:hAnsi="Times New Roman" w:cs="Times New Roman"/>
      <w:color w:val="000000"/>
      <w:sz w:val="24"/>
      <w:szCs w:val="24"/>
      <w:u w:color="000000"/>
      <w:bdr w:val="nil"/>
      <w:lang w:eastAsia="it-IT"/>
    </w:rPr>
  </w:style>
  <w:style w:type="character" w:customStyle="1" w:styleId="Hyperlink2">
    <w:name w:val="Hyperlink.2"/>
    <w:rsid w:val="008859CE"/>
    <w:rPr>
      <w:sz w:val="22"/>
      <w:szCs w:val="22"/>
      <w:lang w:val="it-IT"/>
    </w:rPr>
  </w:style>
  <w:style w:type="character" w:customStyle="1" w:styleId="Nessuno">
    <w:name w:val="Nessuno"/>
    <w:rsid w:val="008859CE"/>
  </w:style>
  <w:style w:type="character" w:customStyle="1" w:styleId="Hyperlink3">
    <w:name w:val="Hyperlink.3"/>
    <w:basedOn w:val="Nessuno"/>
    <w:rsid w:val="008859CE"/>
    <w:rPr>
      <w:rFonts w:ascii="Times New Roman" w:eastAsia="Times New Roman" w:hAnsi="Times New Roman" w:cs="Times New Roman"/>
      <w:sz w:val="22"/>
      <w:szCs w:val="22"/>
    </w:rPr>
  </w:style>
  <w:style w:type="character" w:customStyle="1" w:styleId="Hyperlink4">
    <w:name w:val="Hyperlink.4"/>
    <w:basedOn w:val="Nessuno"/>
    <w:rsid w:val="008859CE"/>
    <w:rPr>
      <w:sz w:val="22"/>
      <w:szCs w:val="22"/>
    </w:rPr>
  </w:style>
  <w:style w:type="paragraph" w:customStyle="1" w:styleId="sche22">
    <w:name w:val="sche2_2"/>
    <w:rsid w:val="008859CE"/>
    <w:pPr>
      <w:widowControl w:val="0"/>
      <w:pBdr>
        <w:top w:val="nil"/>
        <w:left w:val="nil"/>
        <w:bottom w:val="nil"/>
        <w:right w:val="nil"/>
        <w:between w:val="nil"/>
        <w:bar w:val="nil"/>
      </w:pBdr>
      <w:spacing w:after="0" w:line="240" w:lineRule="auto"/>
      <w:jc w:val="right"/>
    </w:pPr>
    <w:rPr>
      <w:rFonts w:ascii="Times New Roman" w:eastAsia="Times New Roman" w:hAnsi="Times New Roman" w:cs="Times New Roman"/>
      <w:color w:val="000000"/>
      <w:sz w:val="20"/>
      <w:szCs w:val="20"/>
      <w:u w:color="000000"/>
      <w:bdr w:val="nil"/>
      <w:lang w:val="en-US" w:eastAsia="it-IT"/>
    </w:rPr>
  </w:style>
  <w:style w:type="paragraph" w:customStyle="1" w:styleId="sche3">
    <w:name w:val="sche_3"/>
    <w:rsid w:val="008859CE"/>
    <w:pPr>
      <w:widowControl w:val="0"/>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0"/>
      <w:szCs w:val="20"/>
      <w:u w:color="000000"/>
      <w:bdr w:val="nil"/>
      <w:lang w:val="en-US" w:eastAsia="it-IT"/>
    </w:rPr>
  </w:style>
  <w:style w:type="paragraph" w:styleId="Intestazione">
    <w:name w:val="header"/>
    <w:basedOn w:val="Normale"/>
    <w:link w:val="IntestazioneCarattere"/>
    <w:uiPriority w:val="99"/>
    <w:unhideWhenUsed/>
    <w:rsid w:val="009F4088"/>
    <w:pPr>
      <w:tabs>
        <w:tab w:val="center" w:pos="4819"/>
        <w:tab w:val="right" w:pos="9638"/>
      </w:tabs>
    </w:pPr>
  </w:style>
  <w:style w:type="character" w:customStyle="1" w:styleId="IntestazioneCarattere">
    <w:name w:val="Intestazione Carattere"/>
    <w:basedOn w:val="Carpredefinitoparagrafo"/>
    <w:link w:val="Intestazione"/>
    <w:uiPriority w:val="99"/>
    <w:rsid w:val="009F4088"/>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paragraph" w:styleId="Pidipagina">
    <w:name w:val="footer"/>
    <w:basedOn w:val="Normale"/>
    <w:link w:val="PidipaginaCarattere"/>
    <w:uiPriority w:val="99"/>
    <w:unhideWhenUsed/>
    <w:rsid w:val="009F4088"/>
    <w:pPr>
      <w:tabs>
        <w:tab w:val="center" w:pos="4819"/>
        <w:tab w:val="right" w:pos="9638"/>
      </w:tabs>
    </w:pPr>
  </w:style>
  <w:style w:type="character" w:customStyle="1" w:styleId="PidipaginaCarattere">
    <w:name w:val="Piè di pagina Carattere"/>
    <w:basedOn w:val="Carpredefinitoparagrafo"/>
    <w:link w:val="Pidipagina"/>
    <w:uiPriority w:val="99"/>
    <w:rsid w:val="009F4088"/>
    <w:rPr>
      <w:rFonts w:ascii="Times New Roman" w:eastAsia="Arial Unicode MS" w:hAnsi="Times New Roman" w:cs="Arial Unicode MS"/>
      <w:color w:val="000000"/>
      <w:sz w:val="24"/>
      <w:szCs w:val="24"/>
      <w:u w:color="000000"/>
      <w:bdr w:val="nil"/>
      <w:lang w:eastAsia="it-IT"/>
      <w14:textOutline w14:w="12700" w14:cap="flat" w14:cmpd="sng" w14:algn="ctr">
        <w14:noFill/>
        <w14:prstDash w14:val="solid"/>
        <w14:miter w14:lim="400000"/>
      </w14:textOutli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uiPriority w:val="34"/>
    <w:qFormat/>
    <w:rsid w:val="006072C1"/>
    <w:pPr>
      <w:pBdr>
        <w:top w:val="nil"/>
        <w:left w:val="nil"/>
        <w:bottom w:val="nil"/>
        <w:right w:val="nil"/>
        <w:between w:val="nil"/>
        <w:bar w:val="nil"/>
      </w:pBdr>
      <w:spacing w:after="0" w:line="240" w:lineRule="auto"/>
      <w:ind w:left="708"/>
    </w:pPr>
    <w:rPr>
      <w:rFonts w:ascii="Times New Roman" w:eastAsia="Arial Unicode MS" w:hAnsi="Times New Roman" w:cs="Arial Unicode MS"/>
      <w:color w:val="000000"/>
      <w:sz w:val="24"/>
      <w:szCs w:val="24"/>
      <w:u w:color="000000"/>
      <w:bdr w:val="nil"/>
      <w:lang w:eastAsia="it-IT"/>
    </w:rPr>
  </w:style>
  <w:style w:type="numbering" w:customStyle="1" w:styleId="Stileimportato36">
    <w:name w:val="Stile importato 36"/>
    <w:rsid w:val="006072C1"/>
    <w:pPr>
      <w:numPr>
        <w:numId w:val="1"/>
      </w:numPr>
    </w:pPr>
  </w:style>
  <w:style w:type="numbering" w:customStyle="1" w:styleId="LFO14">
    <w:name w:val="LFO14"/>
    <w:rsid w:val="000B5C3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ettiegatti.eu/info/norme/statali/2023_0036.htm" TargetMode="External"/><Relationship Id="rId18" Type="http://schemas.openxmlformats.org/officeDocument/2006/relationships/hyperlink" Target="https://www.bosettiegatti.eu/info/norme/statali/codicecivile.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bosettiegatti.eu/info/norme/statali/codicepenale.htm" TargetMode="External"/><Relationship Id="rId7" Type="http://schemas.openxmlformats.org/officeDocument/2006/relationships/settings" Target="settings.xml"/><Relationship Id="rId12" Type="http://schemas.openxmlformats.org/officeDocument/2006/relationships/hyperlink" Target="https://www.bosettiegatti.eu/info/norme/statali/2023_0036.htm" TargetMode="External"/><Relationship Id="rId17" Type="http://schemas.openxmlformats.org/officeDocument/2006/relationships/hyperlink" Target="https://www.bosettiegatti.eu/info/norme/statali/codicepenale.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osettiegatti.eu/info/norme/statali/codicepenale.htm" TargetMode="External"/><Relationship Id="rId20" Type="http://schemas.openxmlformats.org/officeDocument/2006/relationships/hyperlink" Target="https://www.bosettiegatti.eu/info/norme/statali/codicecivil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codicepenale.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bosettiegatti.eu/info/norme/statali/codicepenale.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bosettiegatti.eu/info/norme/statali/codicecivile.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ettiegatti.eu/info/norme/statali/codicepenale.htm" TargetMode="External"/><Relationship Id="rId22" Type="http://schemas.openxmlformats.org/officeDocument/2006/relationships/hyperlink" Target="https://www.bosettiegatti.eu/info/norme/statali/2023_0036.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119F59B62E794B8C411007E02A8C32" ma:contentTypeVersion="21" ma:contentTypeDescription="Creare un nuovo documento." ma:contentTypeScope="" ma:versionID="70f59f687de9845e4589b36231aa477c">
  <xsd:schema xmlns:xsd="http://www.w3.org/2001/XMLSchema" xmlns:xs="http://www.w3.org/2001/XMLSchema" xmlns:p="http://schemas.microsoft.com/office/2006/metadata/properties" xmlns:ns2="603b679d-7e9a-47c5-a706-3713f97e1dd3" xmlns:ns3="bbe52721-89e9-4270-a20e-74604020002c" targetNamespace="http://schemas.microsoft.com/office/2006/metadata/properties" ma:root="true" ma:fieldsID="09bca7d6a24063c160166f90ed73bb16" ns2:_="" ns3:_="">
    <xsd:import namespace="603b679d-7e9a-47c5-a706-3713f97e1dd3"/>
    <xsd:import namespace="bbe52721-89e9-4270-a20e-7460402000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ink"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b679d-7e9a-47c5-a706-3713f97e1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edc20219-5827-47ec-8daa-c5ed1cfb39ce"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e52721-89e9-4270-a20e-74604020002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4" nillable="true" ma:displayName="Taxonomy Catch All Column" ma:description="" ma:hidden="true" ma:list="{6f8031ae-4c21-4941-ad7a-9651f95dcca2}" ma:internalName="TaxCatchAll" ma:showField="CatchAllData" ma:web="bbe52721-89e9-4270-a20e-7460402000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nk xmlns="603b679d-7e9a-47c5-a706-3713f97e1dd3">
      <Url xsi:nil="true"/>
      <Description xsi:nil="true"/>
    </Link>
    <TaxCatchAll xmlns="bbe52721-89e9-4270-a20e-74604020002c" xsi:nil="true"/>
    <lcf76f155ced4ddcb4097134ff3c332f xmlns="603b679d-7e9a-47c5-a706-3713f97e1dd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37836-A948-41E1-852F-04016C8F9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b679d-7e9a-47c5-a706-3713f97e1dd3"/>
    <ds:schemaRef ds:uri="bbe52721-89e9-4270-a20e-7460402000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E3586-7D87-4A59-9750-AF8FBE6528D4}">
  <ds:schemaRefs>
    <ds:schemaRef ds:uri="603b679d-7e9a-47c5-a706-3713f97e1dd3"/>
    <ds:schemaRef ds:uri="http://www.w3.org/XML/1998/namespace"/>
    <ds:schemaRef ds:uri="http://schemas.microsoft.com/office/2006/documentManagement/types"/>
    <ds:schemaRef ds:uri="bbe52721-89e9-4270-a20e-74604020002c"/>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369E929E-22B9-4B1A-983F-ECD62F4CC067}">
  <ds:schemaRefs>
    <ds:schemaRef ds:uri="http://schemas.microsoft.com/sharepoint/v3/contenttype/forms"/>
  </ds:schemaRefs>
</ds:datastoreItem>
</file>

<file path=customXml/itemProps4.xml><?xml version="1.0" encoding="utf-8"?>
<ds:datastoreItem xmlns:ds="http://schemas.openxmlformats.org/officeDocument/2006/customXml" ds:itemID="{F5CBB1E8-2821-4BCD-B1C6-077F9AB3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4411</Characters>
  <Application>Microsoft Office Word</Application>
  <DocSecurity>4</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Ilaria Criscuoli</dc:creator>
  <cp:keywords/>
  <dc:description/>
  <cp:lastModifiedBy>Anna Maria Romagnoni</cp:lastModifiedBy>
  <cp:revision>2</cp:revision>
  <dcterms:created xsi:type="dcterms:W3CDTF">2025-11-04T07:36:00Z</dcterms:created>
  <dcterms:modified xsi:type="dcterms:W3CDTF">2025-11-04T07:36:00Z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0x01010078119F59B62E794B8C411007E02A8C32</vt:lpwstr>
  </property>
  <property fmtid="{D5CDD505-2E9C-101B-9397-08002B2CF9AE}" pid="3" name="MediaServiceImageTags">
    <vt:lpwstr/>
  </property>
</Properties>
</file>